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36" w:rsidRDefault="003D0316">
      <w:pPr>
        <w:spacing w:after="169" w:line="259" w:lineRule="auto"/>
        <w:ind w:left="223" w:right="1678" w:firstLine="0"/>
        <w:jc w:val="left"/>
      </w:pPr>
      <w:bookmarkStart w:id="0" w:name="_GoBack"/>
      <w:bookmarkEnd w:id="0"/>
      <w:r>
        <w:rPr>
          <w:sz w:val="34"/>
        </w:rPr>
        <w:t>1</w:t>
      </w:r>
    </w:p>
    <w:p w:rsidR="00184A36" w:rsidRDefault="003D0316">
      <w:pPr>
        <w:spacing w:after="242" w:line="226" w:lineRule="auto"/>
        <w:ind w:left="4720" w:hanging="3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2584047</wp:posOffset>
            </wp:positionH>
            <wp:positionV relativeFrom="paragraph">
              <wp:posOffset>-186157</wp:posOffset>
            </wp:positionV>
            <wp:extent cx="292706" cy="603733"/>
            <wp:effectExtent l="0" t="0" r="0" b="0"/>
            <wp:wrapSquare wrapText="bothSides"/>
            <wp:docPr id="2131" name="Picture 2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" name="Picture 213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2706" cy="603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5136080</wp:posOffset>
            </wp:positionH>
            <wp:positionV relativeFrom="paragraph">
              <wp:posOffset>335248</wp:posOffset>
            </wp:positionV>
            <wp:extent cx="137206" cy="1234909"/>
            <wp:effectExtent l="0" t="0" r="0" b="0"/>
            <wp:wrapSquare wrapText="bothSides"/>
            <wp:docPr id="2132" name="Picture 2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2" name="Picture 21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206" cy="12349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 xml:space="preserve">Одинцовский городской суд </w:t>
      </w:r>
      <w:proofErr w:type="spellStart"/>
      <w:r>
        <w:rPr>
          <w:sz w:val="26"/>
        </w:rPr>
        <w:t>Московкой</w:t>
      </w:r>
      <w:proofErr w:type="spellEnd"/>
      <w:r>
        <w:rPr>
          <w:sz w:val="26"/>
        </w:rPr>
        <w:t xml:space="preserve"> области 143007, г. Одинцово, ул. Советская, д. 7</w:t>
      </w:r>
    </w:p>
    <w:p w:rsidR="00184A36" w:rsidRDefault="003D0316">
      <w:pPr>
        <w:spacing w:after="3" w:line="259" w:lineRule="auto"/>
        <w:ind w:left="709" w:right="2017" w:hanging="10"/>
        <w:jc w:val="center"/>
      </w:pPr>
      <w:r>
        <w:rPr>
          <w:sz w:val="26"/>
        </w:rPr>
        <w:t>Истец:</w:t>
      </w:r>
    </w:p>
    <w:p w:rsidR="00184A36" w:rsidRDefault="003D0316">
      <w:pPr>
        <w:spacing w:after="32" w:line="226" w:lineRule="auto"/>
        <w:ind w:left="4720" w:right="1606" w:hanging="3"/>
      </w:pPr>
      <w:proofErr w:type="spellStart"/>
      <w:r>
        <w:rPr>
          <w:sz w:val="26"/>
        </w:rPr>
        <w:t>Гульянц</w:t>
      </w:r>
      <w:proofErr w:type="spellEnd"/>
      <w:r>
        <w:rPr>
          <w:sz w:val="26"/>
        </w:rPr>
        <w:t xml:space="preserve"> Александр </w:t>
      </w:r>
      <w:proofErr w:type="spellStart"/>
      <w:r>
        <w:rPr>
          <w:sz w:val="26"/>
        </w:rPr>
        <w:t>Леонович</w:t>
      </w:r>
      <w:proofErr w:type="spellEnd"/>
      <w:r>
        <w:rPr>
          <w:sz w:val="26"/>
        </w:rPr>
        <w:t xml:space="preserve"> дата рождения: 02.12.1958</w:t>
      </w:r>
    </w:p>
    <w:p w:rsidR="00184A36" w:rsidRDefault="003D0316">
      <w:pPr>
        <w:spacing w:after="243"/>
        <w:ind w:right="179" w:firstLine="0"/>
      </w:pPr>
      <w:r>
        <w:t xml:space="preserve">г. Москва, ул. Вяземская, д. 6, </w:t>
      </w:r>
      <w:proofErr w:type="spellStart"/>
      <w:r>
        <w:t>кв</w:t>
      </w:r>
      <w:proofErr w:type="spellEnd"/>
      <w:r>
        <w:t xml:space="preserve"> 9</w:t>
      </w:r>
    </w:p>
    <w:p w:rsidR="00184A36" w:rsidRDefault="003D0316">
      <w:pPr>
        <w:spacing w:after="3" w:line="259" w:lineRule="auto"/>
        <w:ind w:left="709" w:right="1606" w:hanging="10"/>
        <w:jc w:val="center"/>
      </w:pPr>
      <w:r>
        <w:rPr>
          <w:sz w:val="26"/>
        </w:rPr>
        <w:t>Ответчик:</w:t>
      </w:r>
    </w:p>
    <w:p w:rsidR="00184A36" w:rsidRDefault="003D0316">
      <w:pPr>
        <w:spacing w:after="32" w:line="226" w:lineRule="auto"/>
        <w:ind w:left="4720" w:hanging="3"/>
      </w:pPr>
      <w:r>
        <w:rPr>
          <w:sz w:val="26"/>
        </w:rPr>
        <w:t xml:space="preserve">Садоводческое некоммерческое товарищество «Лира» </w:t>
      </w:r>
      <w:proofErr w:type="spellStart"/>
      <w:r>
        <w:rPr>
          <w:sz w:val="26"/>
        </w:rPr>
        <w:t>инн</w:t>
      </w:r>
      <w:proofErr w:type="spellEnd"/>
      <w:r>
        <w:rPr>
          <w:sz w:val="26"/>
        </w:rPr>
        <w:t xml:space="preserve"> 5032052113 ОГРН 1035006472951</w:t>
      </w:r>
    </w:p>
    <w:p w:rsidR="00184A36" w:rsidRDefault="003D0316">
      <w:pPr>
        <w:spacing w:after="268"/>
        <w:ind w:left="4732" w:firstLine="22"/>
      </w:pPr>
      <w:r>
        <w:t xml:space="preserve">143030, Московская область, г. Одинцово, деревня </w:t>
      </w:r>
      <w:proofErr w:type="spellStart"/>
      <w:r>
        <w:t>Маслово</w:t>
      </w:r>
      <w:proofErr w:type="spellEnd"/>
    </w:p>
    <w:p w:rsidR="00184A36" w:rsidRDefault="003D0316">
      <w:pPr>
        <w:ind w:left="4725" w:right="179" w:firstLine="0"/>
      </w:pPr>
      <w:r>
        <w:t>Государственная пошлина: 300 рублей</w:t>
      </w:r>
    </w:p>
    <w:p w:rsidR="00184A36" w:rsidRDefault="003D0316">
      <w:pPr>
        <w:spacing w:after="299" w:line="259" w:lineRule="auto"/>
        <w:ind w:left="1148" w:right="965" w:hanging="10"/>
        <w:jc w:val="center"/>
      </w:pPr>
      <w:r>
        <w:rPr>
          <w:sz w:val="26"/>
        </w:rPr>
        <w:t>ИСКОВОЕ ЗАЯВЛЕНИЕ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114338" cy="539701"/>
            <wp:effectExtent l="0" t="0" r="0" b="0"/>
            <wp:docPr id="2133" name="Picture 2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" name="Picture 21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4338" cy="53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о признании недействительным решения общего собрания членов СНТ</w:t>
      </w:r>
    </w:p>
    <w:p w:rsidR="00184A36" w:rsidRDefault="003D0316">
      <w:pPr>
        <w:ind w:left="180" w:right="22"/>
      </w:pP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5899860</wp:posOffset>
            </wp:positionH>
            <wp:positionV relativeFrom="page">
              <wp:posOffset>0</wp:posOffset>
            </wp:positionV>
            <wp:extent cx="123485" cy="836994"/>
            <wp:effectExtent l="0" t="0" r="0" b="0"/>
            <wp:wrapSquare wrapText="bothSides"/>
            <wp:docPr id="2130" name="Picture 2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0" name="Picture 21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485" cy="8369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Я, </w:t>
      </w:r>
      <w:proofErr w:type="spellStart"/>
      <w:r>
        <w:t>Гульянц</w:t>
      </w:r>
      <w:proofErr w:type="spellEnd"/>
      <w:r>
        <w:t xml:space="preserve"> Александр </w:t>
      </w:r>
      <w:proofErr w:type="spellStart"/>
      <w:r>
        <w:t>Леонович</w:t>
      </w:r>
      <w:proofErr w:type="spellEnd"/>
      <w:r>
        <w:t xml:space="preserve"> (далее по тексту — истец) являюсь ср </w:t>
      </w:r>
      <w:proofErr w:type="spellStart"/>
      <w:r>
        <w:t>ственником</w:t>
      </w:r>
      <w:proofErr w:type="spellEnd"/>
      <w:r>
        <w:t xml:space="preserve"> </w:t>
      </w:r>
      <w:r>
        <w:rPr>
          <w:vertAlign w:val="superscript"/>
        </w:rPr>
        <w:t>1</w:t>
      </w:r>
      <w:r>
        <w:t xml:space="preserve">/2 доли на земельный участок и расположенное на нем жилое строение по </w:t>
      </w:r>
      <w:proofErr w:type="spellStart"/>
      <w:r>
        <w:t>адребу</w:t>
      </w:r>
      <w:proofErr w:type="spellEnd"/>
      <w:r>
        <w:t>: Московская область, Одинцовский ра</w:t>
      </w:r>
      <w:r>
        <w:t xml:space="preserve">йон, Успенский </w:t>
      </w:r>
      <w:proofErr w:type="spellStart"/>
      <w:r>
        <w:t>с.о</w:t>
      </w:r>
      <w:proofErr w:type="spellEnd"/>
      <w:r>
        <w:t xml:space="preserve">., в районе дер. </w:t>
      </w:r>
      <w:proofErr w:type="spellStart"/>
      <w:r>
        <w:t>Маслово</w:t>
      </w:r>
      <w:proofErr w:type="spellEnd"/>
      <w:r>
        <w:t>, СНТ «Лира», участок 8.</w:t>
      </w:r>
    </w:p>
    <w:p w:rsidR="00184A36" w:rsidRDefault="003D0316">
      <w:pPr>
        <w:ind w:left="180"/>
      </w:pPr>
      <w:r>
        <w:t xml:space="preserve">Вторым сособственником земельного участка и расположенного н нем жилого строения является родной брат истца </w:t>
      </w:r>
      <w:proofErr w:type="spellStart"/>
      <w:r>
        <w:t>Гульянц</w:t>
      </w:r>
      <w:proofErr w:type="spellEnd"/>
      <w:r>
        <w:t xml:space="preserve"> Владимир </w:t>
      </w:r>
      <w:proofErr w:type="spellStart"/>
      <w:r>
        <w:t>Леонович</w:t>
      </w:r>
      <w:proofErr w:type="spellEnd"/>
      <w:r>
        <w:t>.</w:t>
      </w:r>
    </w:p>
    <w:p w:rsidR="00184A36" w:rsidRDefault="003D0316">
      <w:pPr>
        <w:ind w:left="886" w:right="179" w:firstLine="0"/>
      </w:pPr>
      <w:r>
        <w:t>Истец является членом СНТ «Лира» (далее по тексту — от</w:t>
      </w:r>
      <w:r>
        <w:t>ветчик).</w:t>
      </w:r>
    </w:p>
    <w:p w:rsidR="00184A36" w:rsidRDefault="003D0316">
      <w:pPr>
        <w:ind w:left="180" w:right="29"/>
      </w:pPr>
      <w:r>
        <w:t>23 июля 2022 года было проведено Общее собрание членов СНТ «Лира» в заочной форме, результаты которого оформлены Протоколом -2022 общего собрания членов СНТ «Лира».</w:t>
      </w:r>
    </w:p>
    <w:p w:rsidR="00184A36" w:rsidRDefault="003D0316">
      <w:pPr>
        <w:spacing w:after="263"/>
        <w:ind w:left="166" w:right="36"/>
      </w:pPr>
      <w:r>
        <w:t>Истец обращается с настоящим исковым заявлением, поскольку считает указанное решен</w:t>
      </w:r>
      <w:r>
        <w:t xml:space="preserve">ие общего собрания недействительным в части принятого решения по Вопросу №6.6 Повестки дня «Вопрос о </w:t>
      </w:r>
      <w:proofErr w:type="spellStart"/>
      <w:r>
        <w:t>самозахвате</w:t>
      </w:r>
      <w:proofErr w:type="spellEnd"/>
      <w:r>
        <w:t xml:space="preserve"> земель общего пользования СНТ «Лира» собственниками участка №8».</w:t>
      </w:r>
    </w:p>
    <w:p w:rsidR="00184A36" w:rsidRDefault="003D0316">
      <w:pPr>
        <w:ind w:left="166" w:right="43"/>
      </w:pPr>
      <w:r>
        <w:t xml:space="preserve">В соответствии со статьей 181.3 Гражданского кодекса РФ, </w:t>
      </w:r>
      <w:proofErr w:type="spellStart"/>
      <w:r>
        <w:t>реше</w:t>
      </w:r>
      <w:proofErr w:type="spellEnd"/>
      <w:r>
        <w:t xml:space="preserve"> е собрания недей</w:t>
      </w:r>
      <w:r>
        <w:t>ствительно по основаниям, установленным настоящим Кодексом или иными законами, в силу признания его таковым судом (оспоримое решение) или независимо от такого признания (ничтожное решение). Недействительное решение собрания оспоримо, если з закона не следу</w:t>
      </w:r>
      <w:r>
        <w:t>ет, что решение ничтожно.</w:t>
      </w:r>
    </w:p>
    <w:p w:rsidR="00184A36" w:rsidRDefault="003D0316">
      <w:pPr>
        <w:ind w:left="158" w:right="43"/>
      </w:pPr>
      <w:r>
        <w:t>В соответствии с ч. 1 статьи 181.4 Гражданского кодекса РФ, решение собрания может быть признано судом недействительным при нарушении требований закона, том числе в случае, если:</w:t>
      </w:r>
    </w:p>
    <w:p w:rsidR="00184A36" w:rsidRDefault="003D0316">
      <w:pPr>
        <w:numPr>
          <w:ilvl w:val="0"/>
          <w:numId w:val="1"/>
        </w:numPr>
        <w:spacing w:after="32" w:line="226" w:lineRule="auto"/>
        <w:ind w:right="43" w:firstLine="715"/>
      </w:pPr>
      <w:r>
        <w:rPr>
          <w:sz w:val="26"/>
        </w:rPr>
        <w:t>допущено существенное нарушение порядка созыва, под</w:t>
      </w:r>
      <w:r>
        <w:rPr>
          <w:sz w:val="26"/>
        </w:rPr>
        <w:t>готовки и проведения собрания, влияющее на волеизъявление участников собрания;</w:t>
      </w:r>
    </w:p>
    <w:p w:rsidR="00184A36" w:rsidRDefault="003D0316">
      <w:pPr>
        <w:numPr>
          <w:ilvl w:val="0"/>
          <w:numId w:val="1"/>
        </w:numPr>
        <w:spacing w:after="0" w:line="259" w:lineRule="auto"/>
        <w:ind w:right="43" w:firstLine="715"/>
      </w:pPr>
      <w:r>
        <w:t xml:space="preserve">у лица, выступавшего от имени участника собрания, отсутствовал </w:t>
      </w:r>
      <w:proofErr w:type="spellStart"/>
      <w:r>
        <w:t>олномочия</w:t>
      </w:r>
      <w:proofErr w:type="spellEnd"/>
      <w:r>
        <w:t>;</w:t>
      </w:r>
    </w:p>
    <w:p w:rsidR="00184A36" w:rsidRDefault="003D0316">
      <w:pPr>
        <w:numPr>
          <w:ilvl w:val="0"/>
          <w:numId w:val="1"/>
        </w:numPr>
        <w:spacing w:after="63"/>
        <w:ind w:right="43" w:firstLine="715"/>
      </w:pPr>
      <w:r>
        <w:t>допущено нарушение равенства прав участников собрания при его проведении;</w:t>
      </w:r>
    </w:p>
    <w:p w:rsidR="00184A36" w:rsidRDefault="003D0316">
      <w:pPr>
        <w:numPr>
          <w:ilvl w:val="0"/>
          <w:numId w:val="1"/>
        </w:numPr>
        <w:ind w:right="43" w:firstLine="715"/>
      </w:pPr>
      <w:r>
        <w:t>допущено существенное нарушение правил составления протокола, в том числе правила о письменной форме протокола (пункт З статьи 181.2).</w:t>
      </w:r>
    </w:p>
    <w:p w:rsidR="00184A36" w:rsidRDefault="003D0316">
      <w:pPr>
        <w:ind w:left="151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5378477</wp:posOffset>
            </wp:positionH>
            <wp:positionV relativeFrom="paragraph">
              <wp:posOffset>-200884</wp:posOffset>
            </wp:positionV>
            <wp:extent cx="137206" cy="1202893"/>
            <wp:effectExtent l="0" t="0" r="0" b="0"/>
            <wp:wrapSquare wrapText="bothSides"/>
            <wp:docPr id="2134" name="Picture 2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4" name="Picture 213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206" cy="1202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Оспоримое решение собрания, признанное судом недействительным, не е </w:t>
      </w:r>
      <w:proofErr w:type="spellStart"/>
      <w:r>
        <w:t>ствительно</w:t>
      </w:r>
      <w:proofErr w:type="spellEnd"/>
      <w:r>
        <w:t xml:space="preserve"> с момента его принятия.</w:t>
      </w:r>
    </w:p>
    <w:p w:rsidR="00184A36" w:rsidRDefault="003D0316">
      <w:pPr>
        <w:tabs>
          <w:tab w:val="center" w:pos="7915"/>
        </w:tabs>
        <w:spacing w:after="0" w:line="259" w:lineRule="auto"/>
        <w:ind w:left="0" w:firstLine="0"/>
        <w:jc w:val="left"/>
      </w:pPr>
      <w:r>
        <w:rPr>
          <w:sz w:val="22"/>
        </w:rPr>
        <w:t>2</w:t>
      </w:r>
      <w:r>
        <w:rPr>
          <w:sz w:val="22"/>
        </w:rPr>
        <w:tab/>
      </w:r>
      <w:r>
        <w:rPr>
          <w:noProof/>
        </w:rPr>
        <w:drawing>
          <wp:inline distT="0" distB="0" distL="0" distR="0">
            <wp:extent cx="45735" cy="740946"/>
            <wp:effectExtent l="0" t="0" r="0" b="0"/>
            <wp:docPr id="5585" name="Picture 55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5" name="Picture 55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740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A36" w:rsidRDefault="003D0316">
      <w:pPr>
        <w:spacing w:after="134"/>
        <w:ind w:left="86" w:right="179"/>
      </w:pPr>
      <w:r>
        <w:t>В соответстви</w:t>
      </w:r>
      <w:r>
        <w:t>и со статьей 181.5 Гражданского кодекса РФ, если иное не предусмотрено законом, решение собрания ничтожно в случае, если оно:</w:t>
      </w:r>
    </w:p>
    <w:p w:rsidR="00184A36" w:rsidRDefault="003D0316">
      <w:pPr>
        <w:numPr>
          <w:ilvl w:val="0"/>
          <w:numId w:val="2"/>
        </w:numPr>
        <w:spacing w:after="55"/>
        <w:ind w:right="1693" w:firstLine="359"/>
      </w:pP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5072050</wp:posOffset>
            </wp:positionH>
            <wp:positionV relativeFrom="paragraph">
              <wp:posOffset>333569</wp:posOffset>
            </wp:positionV>
            <wp:extent cx="146353" cy="878158"/>
            <wp:effectExtent l="0" t="0" r="0" b="0"/>
            <wp:wrapSquare wrapText="bothSides"/>
            <wp:docPr id="5582" name="Picture 5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2" name="Picture 558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353" cy="8781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принято по вопросу, не включенному в повестку дня, за исключением случая, если в собрании приняли участие все участники соответст</w:t>
      </w:r>
      <w:r>
        <w:t>вующего гражданско-правового сообщества;</w:t>
      </w:r>
    </w:p>
    <w:p w:rsidR="00184A36" w:rsidRDefault="003D0316">
      <w:pPr>
        <w:numPr>
          <w:ilvl w:val="0"/>
          <w:numId w:val="2"/>
        </w:numPr>
        <w:spacing w:after="88"/>
        <w:ind w:right="1693" w:firstLine="359"/>
      </w:pPr>
      <w:r>
        <w:t>принято при отсутствии необходимого кворума;</w:t>
      </w:r>
    </w:p>
    <w:p w:rsidR="00184A36" w:rsidRDefault="003D0316">
      <w:pPr>
        <w:numPr>
          <w:ilvl w:val="0"/>
          <w:numId w:val="2"/>
        </w:numPr>
        <w:spacing w:after="198" w:line="344" w:lineRule="auto"/>
        <w:ind w:right="1693" w:firstLine="359"/>
      </w:pPr>
      <w:r>
        <w:t>принято по вопросу, не относящемуся к компетенции собрания 4) противоречит основам правопорядка или нравственности.</w:t>
      </w:r>
    </w:p>
    <w:p w:rsidR="00184A36" w:rsidRDefault="003D0316">
      <w:pPr>
        <w:ind w:left="14" w:right="179"/>
      </w:pPr>
      <w:r>
        <w:t>Решение общего собрания членов СНТ «Лира», оформленное</w:t>
      </w:r>
      <w:r>
        <w:t xml:space="preserve"> Протоколом №01-2022, является недействительным в части принятого решения по вопросу №6.6. в си следующего:</w:t>
      </w:r>
    </w:p>
    <w:p w:rsidR="00184A36" w:rsidRDefault="003D0316">
      <w:pPr>
        <w:ind w:left="14" w:right="179"/>
      </w:pPr>
      <w:r>
        <w:t>В соответствии с подпунктами 5,6,6.1 статьи 17 Федерального закон от 29.07.2017 №217-ФЗ «О ведении гражданами садоводства и огородничества для собст</w:t>
      </w:r>
      <w:r>
        <w:t>венных нужд и о внесении изменений в отдельные законодательные акты РФ», к исключительной компетенции общего собрания членов товарищества относятся:</w:t>
      </w:r>
    </w:p>
    <w:p w:rsidR="00184A36" w:rsidRDefault="003D0316">
      <w:pPr>
        <w:ind w:left="14" w:right="179" w:firstLine="533"/>
      </w:pPr>
      <w:r>
        <w:t>— принятие решения о создании (строительстве, реконструкции) илу приобретении имущества общего пользования,</w:t>
      </w:r>
      <w:r>
        <w:t xml:space="preserve"> в том числе земельных участков общего назначения, и о порядке его использования;</w:t>
      </w:r>
    </w:p>
    <w:p w:rsidR="00184A36" w:rsidRDefault="003D0316">
      <w:pPr>
        <w:ind w:left="14" w:right="179" w:firstLine="540"/>
      </w:pPr>
      <w:r>
        <w:t xml:space="preserve">— принятие решения о передаче недвижимого имущества общего пользования в общую долевую собственность собственников земельных участков, </w:t>
      </w:r>
      <w:proofErr w:type="spellStart"/>
      <w:r>
        <w:t>расположенны</w:t>
      </w:r>
      <w:proofErr w:type="spellEnd"/>
      <w:r>
        <w:t># в границах территории сад</w:t>
      </w:r>
      <w:r>
        <w:t>оводства или огородничества, в собственность организаций, осуществляющих газо-, водо-, тепло- и электроснабжение, водоотведение, либо в государственную 906ственность субъекта Российской Федерации или в собственность муниципального образования, в границах к</w:t>
      </w:r>
      <w:r>
        <w:t>оторых расположена территория садоводства или огородничества;</w:t>
      </w:r>
    </w:p>
    <w:p w:rsidR="00184A36" w:rsidRDefault="003D0316">
      <w:pPr>
        <w:ind w:left="14" w:right="179" w:firstLine="526"/>
      </w:pPr>
      <w:r>
        <w:t xml:space="preserve">— принятие решения об обращении с заявлением о государственной регистрации прав на объекты недвижимости, расположенные в границах территории ведения гражданами садоводства или огородничества для собственных нужд и являющиеся </w:t>
      </w:r>
      <w:proofErr w:type="spellStart"/>
      <w:r>
        <w:t>имущ</w:t>
      </w:r>
      <w:proofErr w:type="spellEnd"/>
      <w:r>
        <w:t xml:space="preserve"> </w:t>
      </w:r>
      <w:proofErr w:type="spellStart"/>
      <w:r>
        <w:t>вом</w:t>
      </w:r>
      <w:proofErr w:type="spellEnd"/>
      <w:r>
        <w:t xml:space="preserve"> общего пользования, и </w:t>
      </w:r>
      <w:r>
        <w:t>(или) заявлением о государственном кадастровом учете таких объектов недвижимости.</w:t>
      </w:r>
    </w:p>
    <w:p w:rsidR="00184A36" w:rsidRDefault="003D0316">
      <w:pPr>
        <w:ind w:left="14" w:right="179"/>
      </w:pPr>
      <w:r>
        <w:t xml:space="preserve">А в соответствии с п. 22 статьи 17 указанного федерального закона, по вопросам, указанным в </w:t>
      </w:r>
      <w:r>
        <w:rPr>
          <w:u w:val="single" w:color="000000"/>
        </w:rPr>
        <w:t>пунктах 1</w:t>
      </w:r>
      <w:r>
        <w:t xml:space="preserve">, 2, 4 - </w:t>
      </w:r>
      <w:r>
        <w:rPr>
          <w:u w:val="single" w:color="000000"/>
        </w:rPr>
        <w:t>6.1</w:t>
      </w:r>
      <w:r>
        <w:t xml:space="preserve"> 10 17 21 - 24 и </w:t>
      </w:r>
      <w:r>
        <w:rPr>
          <w:u w:val="single" w:color="000000"/>
        </w:rPr>
        <w:t>26 части 1</w:t>
      </w:r>
      <w:r>
        <w:t xml:space="preserve"> настоящей стать проведение заочного голосования не допускается.</w:t>
      </w:r>
    </w:p>
    <w:p w:rsidR="00184A36" w:rsidRDefault="003D0316">
      <w:pPr>
        <w:spacing w:after="32" w:line="226" w:lineRule="auto"/>
        <w:ind w:left="43" w:right="166" w:firstLine="706"/>
      </w:pPr>
      <w:r>
        <w:rPr>
          <w:sz w:val="26"/>
        </w:rPr>
        <w:t xml:space="preserve">Решение по </w:t>
      </w:r>
      <w:proofErr w:type="gramStart"/>
      <w:r>
        <w:rPr>
          <w:sz w:val="26"/>
        </w:rPr>
        <w:t>вопросу .</w:t>
      </w:r>
      <w:proofErr w:type="gramEnd"/>
      <w:r>
        <w:rPr>
          <w:sz w:val="26"/>
        </w:rPr>
        <w:t>№6.6 протокола общего собрания членов СНТ было принято с нарушением указанной нормы, поскольку проведено в заочной форме, что является существенным нарушением порядка пров</w:t>
      </w:r>
      <w:r>
        <w:rPr>
          <w:sz w:val="26"/>
        </w:rPr>
        <w:t>едения собрания.</w:t>
      </w:r>
    </w:p>
    <w:p w:rsidR="00184A36" w:rsidRDefault="003D0316">
      <w:pPr>
        <w:spacing w:after="34"/>
        <w:ind w:left="14" w:right="179"/>
      </w:pPr>
      <w:r>
        <w:t xml:space="preserve">Дело в том, что истец является собственником земельного участка с </w:t>
      </w:r>
      <w:proofErr w:type="spellStart"/>
      <w:r>
        <w:t>адастровым</w:t>
      </w:r>
      <w:proofErr w:type="spellEnd"/>
      <w:r>
        <w:t xml:space="preserve"> номером 50:20:0050317:65 по адресу: Московская область, Одинцовский р-н, районе д. </w:t>
      </w:r>
      <w:proofErr w:type="spellStart"/>
      <w:r>
        <w:t>Маслово</w:t>
      </w:r>
      <w:proofErr w:type="spellEnd"/>
      <w:r>
        <w:t xml:space="preserve">, СНТ «Лира», участок 8. Площадь участка составляет 600 </w:t>
      </w:r>
      <w:proofErr w:type="spellStart"/>
      <w:r>
        <w:t>кв.м</w:t>
      </w:r>
      <w:proofErr w:type="spellEnd"/>
      <w:r>
        <w:t>., категория</w:t>
      </w:r>
      <w:r>
        <w:t xml:space="preserve"> земель: земли сельскохозяйственного назначения, вид разрешенного использования: для садоводства.</w:t>
      </w:r>
    </w:p>
    <w:p w:rsidR="00184A36" w:rsidRDefault="003D0316">
      <w:pPr>
        <w:ind w:left="14" w:right="179"/>
      </w:pPr>
      <w:r>
        <w:t xml:space="preserve">В 1995 году на земельном участке была возведена </w:t>
      </w:r>
      <w:proofErr w:type="spellStart"/>
      <w:r>
        <w:t>хозпостройка</w:t>
      </w:r>
      <w:proofErr w:type="spellEnd"/>
      <w:r>
        <w:t>, а в 1996 году правление СНТ разрешило собственнику дополнительно взять в пользование часть земел</w:t>
      </w:r>
      <w:r>
        <w:t>ьного участка шириной 1,5м — до ранее находившегося за пределами участка старого здания правления.</w:t>
      </w:r>
    </w:p>
    <w:p w:rsidR="00184A36" w:rsidRDefault="003D0316">
      <w:pPr>
        <w:spacing w:after="40"/>
        <w:ind w:left="14" w:right="179"/>
      </w:pPr>
      <w:r>
        <w:t xml:space="preserve">В этой связи указание на то, что забор и дом были возведены </w:t>
      </w:r>
      <w:proofErr w:type="spellStart"/>
      <w:r>
        <w:t>собствевником</w:t>
      </w:r>
      <w:proofErr w:type="spellEnd"/>
      <w:r>
        <w:t xml:space="preserve"> на общественной территории самостоятельно, не имеет под собой оснований. </w:t>
      </w:r>
      <w:proofErr w:type="spellStart"/>
      <w:r>
        <w:t>Запользова</w:t>
      </w:r>
      <w:r>
        <w:t>ние</w:t>
      </w:r>
      <w:proofErr w:type="spellEnd"/>
      <w:r>
        <w:t xml:space="preserve"> земельного участка было осуществлено исключительно с разрешения Правления СНТ.</w:t>
      </w:r>
    </w:p>
    <w:p w:rsidR="00184A36" w:rsidRDefault="003D0316">
      <w:pPr>
        <w:ind w:left="14" w:right="179"/>
      </w:pPr>
      <w:r>
        <w:t>7 лет назад было построено новое здание Правления СНТ, в результат чего оно оказалось близко к забору по границе земельного участка, принадлежащего истцу.</w:t>
      </w:r>
    </w:p>
    <w:p w:rsidR="00184A36" w:rsidRDefault="003D0316">
      <w:pPr>
        <w:ind w:left="14" w:right="179"/>
      </w:pPr>
      <w:r>
        <w:lastRenderedPageBreak/>
        <w:t>Истец обращался по</w:t>
      </w:r>
      <w:r>
        <w:t xml:space="preserve"> данному вопросу в Правление СНТ, указывал на то, что в 1996 году этот вопрос был рассмотрен путем принятия соответствующего решения, поэтому часть земельного участка, который относится к землям общего пользования, не был занят </w:t>
      </w:r>
      <w:proofErr w:type="spellStart"/>
      <w:r>
        <w:t>амовольно</w:t>
      </w:r>
      <w:proofErr w:type="spellEnd"/>
      <w:r>
        <w:t>, и на протяжении у</w:t>
      </w:r>
      <w:r>
        <w:t xml:space="preserve">же 26 лет пользование земельным участком осуществляется </w:t>
      </w:r>
      <w:proofErr w:type="spellStart"/>
      <w:r>
        <w:t>именйо</w:t>
      </w:r>
      <w:proofErr w:type="spellEnd"/>
      <w:r>
        <w:t xml:space="preserve"> в таких границах. Истцу ответили, что решение от 1996 года утеряно. </w:t>
      </w:r>
      <w:r>
        <w:rPr>
          <w:noProof/>
        </w:rPr>
        <w:drawing>
          <wp:inline distT="0" distB="0" distL="0" distR="0">
            <wp:extent cx="141781" cy="873585"/>
            <wp:effectExtent l="0" t="0" r="0" b="0"/>
            <wp:docPr id="5584" name="Picture 5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4" name="Picture 558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781" cy="87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A36" w:rsidRDefault="003D0316">
      <w:pPr>
        <w:tabs>
          <w:tab w:val="center" w:pos="8002"/>
        </w:tabs>
        <w:spacing w:after="32" w:line="226" w:lineRule="auto"/>
        <w:ind w:left="0" w:firstLine="0"/>
        <w:jc w:val="left"/>
      </w:pPr>
      <w:r>
        <w:rPr>
          <w:sz w:val="26"/>
        </w:rPr>
        <w:t>з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137206" cy="818699"/>
            <wp:effectExtent l="0" t="0" r="0" b="0"/>
            <wp:docPr id="9409" name="Picture 9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09" name="Picture 94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7206" cy="81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A36" w:rsidRDefault="003D0316">
      <w:pPr>
        <w:spacing w:after="50"/>
        <w:ind w:left="14" w:right="179"/>
      </w:pPr>
      <w:r>
        <w:t>Таким образом, в данном случае имеет место спор о праве на земельный участок, Правлению СНТ известно, что ранее истец о</w:t>
      </w:r>
      <w:r>
        <w:t>бращался с этим вопросом имеется некое решение от 1996 года, истец добросовестно пользуется земельным участком в существующих границах, и все это требовало обсуждения с членами СНТ, оценки доводов обеих сторон, что невозможно сделать при заочном голосовани</w:t>
      </w:r>
      <w:r>
        <w:t>и.</w:t>
      </w:r>
    </w:p>
    <w:p w:rsidR="00184A36" w:rsidRDefault="003D0316">
      <w:pPr>
        <w:ind w:left="14" w:right="179"/>
      </w:pPr>
      <w:r>
        <w:t>Вопрос №6.6 повестки дня касается именно вопроса о правах пользования землей общего пользования, соответственно, такой вопрос не мог быть разрешен в порядке заочного голосования, ведь в силу п. 26 статьи 17 от 29.07.2017 №217-ФЗ «О ведении гражданами са</w:t>
      </w:r>
      <w:r>
        <w:t>доводства и огородничества для собственных нужд и о внесении изменений в отдельные законодательные акты РФ», принятие решения общего собрания членов товарищества путем заочного голосования не предполагает очного обсуждения вопросов повестки такого собрания</w:t>
      </w:r>
      <w:r>
        <w:t xml:space="preserve"> и осуществляется путем подведения итогов голосования членов </w:t>
      </w:r>
      <w:proofErr w:type="spellStart"/>
      <w:r>
        <w:t>оварищества</w:t>
      </w:r>
      <w:proofErr w:type="spellEnd"/>
      <w:r>
        <w:t>, направивших до дня проведения такого общего собрания свои решения в письменной форме по вопросам повестки общего собрания членов товарищества в его правление.</w:t>
      </w:r>
    </w:p>
    <w:p w:rsidR="00184A36" w:rsidRDefault="003D0316">
      <w:pPr>
        <w:ind w:left="14" w:right="179"/>
      </w:pPr>
      <w:r>
        <w:t>Более того, в соответст</w:t>
      </w:r>
      <w:r>
        <w:t xml:space="preserve">вии с п. 29 статьи 17 указанного федерального закона, при принятии общим собранием членов товарищества решений, указанных в </w:t>
      </w:r>
      <w:proofErr w:type="spellStart"/>
      <w:r>
        <w:rPr>
          <w:u w:val="single" w:color="000000"/>
        </w:rPr>
        <w:t>пунктак</w:t>
      </w:r>
      <w:proofErr w:type="spellEnd"/>
      <w:r>
        <w:rPr>
          <w:u w:val="single" w:color="000000"/>
        </w:rPr>
        <w:t xml:space="preserve"> 4</w:t>
      </w:r>
      <w:r>
        <w:t xml:space="preserve"> - </w:t>
      </w:r>
      <w:r>
        <w:rPr>
          <w:u w:val="single" w:color="000000"/>
        </w:rPr>
        <w:t xml:space="preserve">6.1 части </w:t>
      </w:r>
      <w:r>
        <w:rPr>
          <w:noProof/>
        </w:rPr>
        <w:drawing>
          <wp:inline distT="0" distB="0" distL="0" distR="0">
            <wp:extent cx="9147" cy="18295"/>
            <wp:effectExtent l="0" t="0" r="0" b="0"/>
            <wp:docPr id="9293" name="Picture 9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3" name="Picture 929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1 настоящей статьи, одновременно избирается представитель указанных лиц, уполномоченный на подачу соответству</w:t>
      </w:r>
      <w:r>
        <w:t xml:space="preserve">ющего заявления в орган, ос </w:t>
      </w:r>
      <w:proofErr w:type="spellStart"/>
      <w:r>
        <w:t>ествляющий</w:t>
      </w:r>
      <w:proofErr w:type="spellEnd"/>
      <w:r>
        <w:t xml:space="preserve"> государственный кадастровый учет и государственную регистрацию прав.</w:t>
      </w:r>
    </w:p>
    <w:p w:rsidR="00184A36" w:rsidRDefault="003D0316">
      <w:pPr>
        <w:ind w:left="14" w:right="179"/>
      </w:pPr>
      <w:r>
        <w:t xml:space="preserve">Между тем, в принятом решении №6.6 не отражено вообще, кто </w:t>
      </w:r>
      <w:proofErr w:type="spellStart"/>
      <w:r>
        <w:t>Фудет</w:t>
      </w:r>
      <w:proofErr w:type="spellEnd"/>
      <w:r>
        <w:t xml:space="preserve"> являться уполномоченным представителем, какие конкретно меры будут приняты, а указа</w:t>
      </w:r>
      <w:r>
        <w:t xml:space="preserve">но лишь </w:t>
      </w:r>
      <w:r>
        <w:rPr>
          <w:noProof/>
        </w:rPr>
        <w:drawing>
          <wp:inline distT="0" distB="0" distL="0" distR="0">
            <wp:extent cx="164647" cy="18295"/>
            <wp:effectExtent l="0" t="0" r="0" b="0"/>
            <wp:docPr id="9294" name="Picture 9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4" name="Picture 92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4647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принято решение поручить правлению принять меры по возвращению СНТ «Лира» земельного общего пользования, </w:t>
      </w:r>
      <w:proofErr w:type="spellStart"/>
      <w:r>
        <w:t>самоволь</w:t>
      </w:r>
      <w:proofErr w:type="spellEnd"/>
      <w:r>
        <w:t xml:space="preserve"> захваченных собственниками участка №8.</w:t>
      </w:r>
    </w:p>
    <w:p w:rsidR="00184A36" w:rsidRDefault="003D0316">
      <w:pPr>
        <w:ind w:left="14" w:right="179"/>
      </w:pPr>
      <w:r>
        <w:t>В соответствии с п. 17 статьи 17 Федерального закона от 29.07.2017№217-ФЗ, правление товарищес</w:t>
      </w:r>
      <w:r>
        <w:t>тва обязано обеспечить возможность ознакомления с проектами Документов и иными материалами, планируемыми к рассмотрению на общем собрании членов товарищества, не менее чем за семь дней до даты проведения общего собрания членов товарищества, в том числе с п</w:t>
      </w:r>
      <w:r>
        <w:t xml:space="preserve">роектом приходно-расходной сметы, в случае, если повестка общего собрания членов товарищества предусматривает вопрос об утверждении </w:t>
      </w:r>
      <w:proofErr w:type="spellStart"/>
      <w:r>
        <w:t>приходнорасходной</w:t>
      </w:r>
      <w:proofErr w:type="spellEnd"/>
      <w:r>
        <w:t xml:space="preserve"> сметы товарищества. В случае нарушения срока, </w:t>
      </w:r>
      <w:proofErr w:type="spellStart"/>
      <w:r>
        <w:t>предусмотренно</w:t>
      </w:r>
      <w:proofErr w:type="spellEnd"/>
      <w:r>
        <w:t xml:space="preserve"> настоящей частью, рассмотрение указанных прое</w:t>
      </w:r>
      <w:r>
        <w:t>ктов документов и иных материалов на общем собрании членов товарищества не допускается.</w:t>
      </w:r>
    </w:p>
    <w:p w:rsidR="00184A36" w:rsidRDefault="003D0316">
      <w:pPr>
        <w:spacing w:after="41"/>
        <w:ind w:left="14" w:right="179"/>
      </w:pPr>
      <w:r>
        <w:t>В нарушение приведенной нормы по вопросу №6.6. Протокола общего собрания не было представлено каких-либо документов, которые действительно помогли бы объективно оценить</w:t>
      </w:r>
      <w:r>
        <w:t xml:space="preserve"> ситуацию и принять соответствующее решение.</w:t>
      </w:r>
    </w:p>
    <w:p w:rsidR="00184A36" w:rsidRDefault="003D0316">
      <w:pPr>
        <w:ind w:left="14" w:right="179"/>
      </w:pPr>
      <w:r>
        <w:t xml:space="preserve">К вопросу №6.6 не был приложены какие-либо схемы, платы </w:t>
      </w:r>
      <w:proofErr w:type="spellStart"/>
      <w:r>
        <w:t>земельног</w:t>
      </w:r>
      <w:proofErr w:type="spellEnd"/>
      <w:r>
        <w:t xml:space="preserve"> </w:t>
      </w:r>
      <w:proofErr w:type="spellStart"/>
      <w:r>
        <w:t>астка</w:t>
      </w:r>
      <w:proofErr w:type="spellEnd"/>
      <w:r>
        <w:t>, не указано даже, о каком земельном участке и с каким кадастровым номером идет речь, поставлен ли он на кадастровый учет, установлены ли ег</w:t>
      </w:r>
      <w:r>
        <w:t xml:space="preserve">о границы в предусмотренном законом порядке, не представлены решение правления от 1996 года, а также заявления истца просьбой разрешения данного вопроса. По сути решение принималось членами СНТ в </w:t>
      </w:r>
      <w:proofErr w:type="spellStart"/>
      <w:r>
        <w:t>отсутст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какоголибо</w:t>
      </w:r>
      <w:proofErr w:type="spellEnd"/>
      <w:r>
        <w:t xml:space="preserve"> представления о сложившейся ситуации, </w:t>
      </w:r>
      <w:r>
        <w:t xml:space="preserve">без наглядной схемы или </w:t>
      </w:r>
      <w:proofErr w:type="spellStart"/>
      <w:proofErr w:type="gramStart"/>
      <w:r>
        <w:t>плана,тсугствие</w:t>
      </w:r>
      <w:proofErr w:type="spellEnd"/>
      <w:proofErr w:type="gramEnd"/>
      <w:r>
        <w:t xml:space="preserve"> возможности на местности оценить ситуацию.</w:t>
      </w:r>
    </w:p>
    <w:p w:rsidR="00184A36" w:rsidRDefault="003D0316">
      <w:pPr>
        <w:ind w:left="14" w:right="179"/>
      </w:pPr>
      <w:r>
        <w:lastRenderedPageBreak/>
        <w:t xml:space="preserve">Изложенное выше подтверждается и самим текстом Протокола от 23. .2022, где сказано, что бюллетени для голосования в соответствии с Решением правления был доступны для голосования с 11 09.07.2022 по 18:00 23.07.2022 по адресу: 143030, </w:t>
      </w:r>
      <w:proofErr w:type="spellStart"/>
      <w:r>
        <w:t>МосковсК</w:t>
      </w:r>
      <w:proofErr w:type="spellEnd"/>
      <w:r>
        <w:t xml:space="preserve"> область, Один</w:t>
      </w:r>
      <w:r>
        <w:t xml:space="preserve">цовский муниципальный район, сельское поселение Успенское, деревня </w:t>
      </w:r>
      <w:proofErr w:type="spellStart"/>
      <w:r>
        <w:t>Маб</w:t>
      </w:r>
      <w:proofErr w:type="spellEnd"/>
      <w:r>
        <w:t xml:space="preserve"> </w:t>
      </w:r>
      <w:proofErr w:type="spellStart"/>
      <w:r>
        <w:t>ово</w:t>
      </w:r>
      <w:proofErr w:type="spellEnd"/>
      <w:r>
        <w:t>, СНТ «Лира», Правление СНТ «Лира».</w:t>
      </w:r>
    </w:p>
    <w:p w:rsidR="00184A36" w:rsidRDefault="003D0316">
      <w:pPr>
        <w:spacing w:after="46"/>
        <w:ind w:left="14" w:right="179"/>
      </w:pPr>
      <w:r>
        <w:t xml:space="preserve">Как видно, для голосования были доступны и предоставлены лишь сами </w:t>
      </w:r>
      <w:proofErr w:type="spellStart"/>
      <w:r>
        <w:t>юллетени</w:t>
      </w:r>
      <w:proofErr w:type="spellEnd"/>
      <w:r>
        <w:t>, никаких документов, связанных с рассмотрением указанного вопроса, пре</w:t>
      </w:r>
      <w:r>
        <w:t>доставлено не было.</w:t>
      </w:r>
    </w:p>
    <w:p w:rsidR="00184A36" w:rsidRDefault="003D0316">
      <w:pPr>
        <w:spacing w:after="250"/>
        <w:ind w:left="14" w:right="179"/>
      </w:pPr>
      <w:r>
        <w:t>Таким образом, общее собрание членов СНТ от 23.07.2022 в части вопроса #26.6 было проведено с нарушением порядка организации и проведения собрания, принятое решение не 4</w:t>
      </w:r>
    </w:p>
    <w:p w:rsidR="00184A36" w:rsidRDefault="003D0316">
      <w:pPr>
        <w:ind w:left="14" w:right="179" w:firstLine="0"/>
      </w:pPr>
      <w:r>
        <w:t xml:space="preserve">соответствует нормам действующего законодательства, не содержит в </w:t>
      </w:r>
      <w:r>
        <w:t>себе определенности, а также установленных законом обязательных сведений.</w:t>
      </w:r>
    </w:p>
    <w:p w:rsidR="00184A36" w:rsidRDefault="003D0316">
      <w:pPr>
        <w:ind w:left="14" w:right="179"/>
      </w:pPr>
      <w:r>
        <w:t xml:space="preserve">В соответствии с пп.4 ч. 1 статьи 11 Федерального закона от 29.07.201 №217-ФЗ, член товарищества имеет право обжаловать решения органов товарищества, влек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гражданскоправовые</w:t>
      </w:r>
      <w:proofErr w:type="spellEnd"/>
      <w:r>
        <w:t xml:space="preserve"> после</w:t>
      </w:r>
      <w:r>
        <w:t xml:space="preserve">дствия, в случаях и в порядке, которые предусмотрены </w:t>
      </w:r>
      <w:proofErr w:type="spellStart"/>
      <w:r>
        <w:t>федераЛьным</w:t>
      </w:r>
      <w:proofErr w:type="spellEnd"/>
      <w:r>
        <w:t xml:space="preserve"> законом.</w:t>
      </w:r>
    </w:p>
    <w:p w:rsidR="00184A36" w:rsidRDefault="003D0316">
      <w:pPr>
        <w:ind w:left="14" w:right="179"/>
      </w:pP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5131506</wp:posOffset>
            </wp:positionH>
            <wp:positionV relativeFrom="paragraph">
              <wp:posOffset>1055448</wp:posOffset>
            </wp:positionV>
            <wp:extent cx="192089" cy="1221188"/>
            <wp:effectExtent l="0" t="0" r="0" b="0"/>
            <wp:wrapSquare wrapText="bothSides"/>
            <wp:docPr id="11896" name="Picture 11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6" name="Picture 118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2089" cy="122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соответствии со статьей 98 Гражданского процессуального кодекса РФ, стороне, в пользу которой состоялось решение суда, суд присуждает возместить с другой стороны все понесенные по</w:t>
      </w:r>
      <w:r>
        <w:t xml:space="preserve"> делу судебные расходы, за исключением случаев, предусмотренных </w:t>
      </w:r>
      <w:r>
        <w:rPr>
          <w:u w:val="single" w:color="000000"/>
        </w:rPr>
        <w:t>частью второй статьи 96</w:t>
      </w:r>
      <w:r>
        <w:t xml:space="preserve"> настоящего Кодекса. В случае, если иск удовлетворен частично, указанные в настоящей статье судебные расходы присуждаются истцу пропорционально размеру удовлетворенных с</w:t>
      </w:r>
      <w:r>
        <w:t>удом исковых требований, а ответчику пропорционально той части исковых требований, в которой истцу отказано.</w:t>
      </w:r>
    </w:p>
    <w:p w:rsidR="00184A36" w:rsidRDefault="003D0316">
      <w:pPr>
        <w:spacing w:after="258"/>
        <w:ind w:left="727" w:right="1527" w:firstLine="0"/>
      </w:pPr>
      <w:r>
        <w:t>На основании изложенного,</w:t>
      </w:r>
    </w:p>
    <w:p w:rsidR="00184A36" w:rsidRDefault="003D0316">
      <w:pPr>
        <w:spacing w:after="3" w:line="259" w:lineRule="auto"/>
        <w:ind w:left="709" w:right="1721" w:hanging="10"/>
        <w:jc w:val="center"/>
      </w:pPr>
      <w:r>
        <w:rPr>
          <w:sz w:val="26"/>
        </w:rPr>
        <w:t>ПРОШУ:</w:t>
      </w:r>
    </w:p>
    <w:p w:rsidR="00184A36" w:rsidRDefault="003D0316">
      <w:pPr>
        <w:ind w:left="14" w:right="179"/>
      </w:pPr>
      <w:r>
        <w:t>Признать недействительным решение общего собрания членов НТ «Лира», оформленное Протоколом №01-2022 от 23.07.2022,</w:t>
      </w:r>
      <w:r>
        <w:t xml:space="preserve"> в части Вопроса №6.</w:t>
      </w:r>
      <w:proofErr w:type="gramStart"/>
      <w:r>
        <w:t>6.самозахвате</w:t>
      </w:r>
      <w:proofErr w:type="gramEnd"/>
      <w:r>
        <w:t xml:space="preserve"> земель общего пользования СНТ «Лира» собственниками участка №8».</w:t>
      </w:r>
    </w:p>
    <w:p w:rsidR="00184A36" w:rsidRDefault="003D0316">
      <w:pPr>
        <w:spacing w:after="259"/>
        <w:ind w:left="14" w:right="179"/>
      </w:pPr>
      <w:r>
        <w:t xml:space="preserve">Взыскать с СНТ «Лира» в пользу </w:t>
      </w:r>
      <w:proofErr w:type="spellStart"/>
      <w:r>
        <w:t>Гульянца</w:t>
      </w:r>
      <w:proofErr w:type="spellEnd"/>
      <w:r>
        <w:t xml:space="preserve"> Александра </w:t>
      </w:r>
      <w:proofErr w:type="spellStart"/>
      <w:r>
        <w:t>Леоновича</w:t>
      </w:r>
      <w:proofErr w:type="spellEnd"/>
      <w:r>
        <w:t xml:space="preserve"> понес </w:t>
      </w:r>
      <w:proofErr w:type="spellStart"/>
      <w:r>
        <w:t>нные</w:t>
      </w:r>
      <w:proofErr w:type="spellEnd"/>
      <w:r>
        <w:t xml:space="preserve"> затраты на оплату гос. пошлины в размере 300,00 рублей.</w:t>
      </w:r>
    </w:p>
    <w:p w:rsidR="00184A36" w:rsidRDefault="003D0316">
      <w:pPr>
        <w:ind w:left="720" w:right="1066" w:firstLine="0"/>
      </w:pPr>
      <w:r>
        <w:t>Приложения:</w:t>
      </w:r>
    </w:p>
    <w:p w:rsidR="00184A36" w:rsidRDefault="003D0316">
      <w:pPr>
        <w:numPr>
          <w:ilvl w:val="0"/>
          <w:numId w:val="3"/>
        </w:numPr>
        <w:ind w:right="1066" w:hanging="360"/>
      </w:pPr>
      <w:r>
        <w:t>Почтовая квитанци</w:t>
      </w:r>
      <w:r>
        <w:t>я об отправке копии иска ответчику;</w:t>
      </w:r>
    </w:p>
    <w:p w:rsidR="00184A36" w:rsidRDefault="003D0316">
      <w:pPr>
        <w:numPr>
          <w:ilvl w:val="0"/>
          <w:numId w:val="3"/>
        </w:numPr>
        <w:ind w:right="1066" w:hanging="360"/>
      </w:pPr>
      <w:r>
        <w:t>Документ об оплате государственной пошлины;</w:t>
      </w:r>
    </w:p>
    <w:p w:rsidR="00184A36" w:rsidRDefault="003D0316">
      <w:pPr>
        <w:ind w:left="1448" w:right="179" w:hanging="353"/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0">
            <wp:simplePos x="0" y="0"/>
            <wp:positionH relativeFrom="column">
              <wp:posOffset>5200109</wp:posOffset>
            </wp:positionH>
            <wp:positionV relativeFrom="paragraph">
              <wp:posOffset>-885954</wp:posOffset>
            </wp:positionV>
            <wp:extent cx="416192" cy="6439824"/>
            <wp:effectExtent l="0" t="0" r="0" b="0"/>
            <wp:wrapSquare wrapText="bothSides"/>
            <wp:docPr id="11894" name="Picture 11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4" name="Picture 1189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16192" cy="6439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З. Доказательство уведомления участников СНТ «Лира» о намерении </w:t>
      </w:r>
      <w:proofErr w:type="spellStart"/>
      <w:r>
        <w:t>бжаловать</w:t>
      </w:r>
      <w:proofErr w:type="spellEnd"/>
      <w:r>
        <w:t xml:space="preserve"> решение общего собрания;</w:t>
      </w:r>
    </w:p>
    <w:p w:rsidR="00184A36" w:rsidRDefault="003D0316">
      <w:pPr>
        <w:ind w:left="1102" w:right="1066" w:hanging="7"/>
      </w:pPr>
      <w:r>
        <w:t>4. Копия свидетельства о ГРП на земельный участок; 5. Копия свидетельства о ГРП на жилой дом;</w:t>
      </w:r>
    </w:p>
    <w:p w:rsidR="00184A36" w:rsidRDefault="003D0316">
      <w:pPr>
        <w:ind w:left="1095" w:right="1066" w:firstLine="0"/>
      </w:pPr>
      <w:r>
        <w:t>б. Копия протокола от 23.07.2022;</w:t>
      </w:r>
    </w:p>
    <w:p w:rsidR="00184A36" w:rsidRDefault="003D0316">
      <w:pPr>
        <w:numPr>
          <w:ilvl w:val="0"/>
          <w:numId w:val="4"/>
        </w:numPr>
        <w:ind w:right="1066" w:hanging="353"/>
      </w:pPr>
      <w:r>
        <w:t>Копия обоснования по вопросу №6;</w:t>
      </w:r>
    </w:p>
    <w:p w:rsidR="00184A36" w:rsidRDefault="003D0316">
      <w:pPr>
        <w:numPr>
          <w:ilvl w:val="0"/>
          <w:numId w:val="4"/>
        </w:numPr>
        <w:ind w:right="1066" w:hanging="353"/>
      </w:pPr>
      <w:r>
        <w:t>Копия схемы расположения земельного участка;</w:t>
      </w:r>
    </w:p>
    <w:p w:rsidR="00184A36" w:rsidRDefault="003D0316">
      <w:pPr>
        <w:numPr>
          <w:ilvl w:val="0"/>
          <w:numId w:val="4"/>
        </w:numPr>
        <w:spacing w:after="812"/>
        <w:ind w:right="1066" w:hanging="353"/>
      </w:pPr>
      <w:r>
        <w:t>Выписка из ЕГРЮЛ на СНТ «Лира»</w:t>
      </w:r>
    </w:p>
    <w:p w:rsidR="00184A36" w:rsidRDefault="003D0316">
      <w:pPr>
        <w:tabs>
          <w:tab w:val="center" w:pos="1995"/>
          <w:tab w:val="center" w:pos="6648"/>
        </w:tabs>
        <w:spacing w:after="3" w:line="259" w:lineRule="auto"/>
        <w:ind w:left="0" w:firstLine="0"/>
        <w:jc w:val="left"/>
      </w:pP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292706" cy="105197"/>
            <wp:effectExtent l="0" t="0" r="0" b="0"/>
            <wp:docPr id="19769" name="Picture 19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9" name="Picture 1976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92706" cy="105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» августа 2022 года</w:t>
      </w:r>
      <w:r>
        <w:rPr>
          <w:sz w:val="26"/>
        </w:rPr>
        <w:tab/>
      </w:r>
      <w:r>
        <w:rPr>
          <w:noProof/>
        </w:rPr>
        <w:drawing>
          <wp:inline distT="0" distB="0" distL="0" distR="0">
            <wp:extent cx="1362913" cy="649471"/>
            <wp:effectExtent l="0" t="0" r="0" b="0"/>
            <wp:docPr id="11897" name="Picture 11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7" name="Picture 1189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362913" cy="649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[</w:t>
      </w:r>
      <w:proofErr w:type="spellStart"/>
      <w:r>
        <w:rPr>
          <w:sz w:val="26"/>
        </w:rPr>
        <w:t>Гульянц</w:t>
      </w:r>
      <w:proofErr w:type="spellEnd"/>
      <w:r>
        <w:rPr>
          <w:sz w:val="26"/>
        </w:rPr>
        <w:t xml:space="preserve"> А.</w:t>
      </w:r>
    </w:p>
    <w:sectPr w:rsidR="00184A36">
      <w:pgSz w:w="11920" w:h="16840"/>
      <w:pgMar w:top="79" w:right="756" w:bottom="245" w:left="12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D26D3"/>
    <w:multiLevelType w:val="hybridMultilevel"/>
    <w:tmpl w:val="523C3126"/>
    <w:lvl w:ilvl="0" w:tplc="D532908E">
      <w:start w:val="7"/>
      <w:numFmt w:val="decimal"/>
      <w:lvlText w:val="%1.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E27134">
      <w:start w:val="1"/>
      <w:numFmt w:val="lowerLetter"/>
      <w:lvlText w:val="%2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203CCC">
      <w:start w:val="1"/>
      <w:numFmt w:val="lowerRoman"/>
      <w:lvlText w:val="%3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CD9AA">
      <w:start w:val="1"/>
      <w:numFmt w:val="decimal"/>
      <w:lvlText w:val="%4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6292EC">
      <w:start w:val="1"/>
      <w:numFmt w:val="lowerLetter"/>
      <w:lvlText w:val="%5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A71CC">
      <w:start w:val="1"/>
      <w:numFmt w:val="lowerRoman"/>
      <w:lvlText w:val="%6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66A5FE">
      <w:start w:val="1"/>
      <w:numFmt w:val="decimal"/>
      <w:lvlText w:val="%7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24798">
      <w:start w:val="1"/>
      <w:numFmt w:val="lowerLetter"/>
      <w:lvlText w:val="%8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61CFA">
      <w:start w:val="1"/>
      <w:numFmt w:val="lowerRoman"/>
      <w:lvlText w:val="%9"/>
      <w:lvlJc w:val="left"/>
      <w:pPr>
        <w:ind w:left="7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284CD3"/>
    <w:multiLevelType w:val="hybridMultilevel"/>
    <w:tmpl w:val="06E85AD2"/>
    <w:lvl w:ilvl="0" w:tplc="BFFA6AF6">
      <w:start w:val="1"/>
      <w:numFmt w:val="decimal"/>
      <w:lvlText w:val="%1.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E0EC8E">
      <w:start w:val="1"/>
      <w:numFmt w:val="lowerLetter"/>
      <w:lvlText w:val="%2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AC068">
      <w:start w:val="1"/>
      <w:numFmt w:val="lowerRoman"/>
      <w:lvlText w:val="%3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627794">
      <w:start w:val="1"/>
      <w:numFmt w:val="decimal"/>
      <w:lvlText w:val="%4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F227EE">
      <w:start w:val="1"/>
      <w:numFmt w:val="lowerLetter"/>
      <w:lvlText w:val="%5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EBC04">
      <w:start w:val="1"/>
      <w:numFmt w:val="lowerRoman"/>
      <w:lvlText w:val="%6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C01998">
      <w:start w:val="1"/>
      <w:numFmt w:val="decimal"/>
      <w:lvlText w:val="%7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96500C">
      <w:start w:val="1"/>
      <w:numFmt w:val="lowerLetter"/>
      <w:lvlText w:val="%8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7A929C">
      <w:start w:val="1"/>
      <w:numFmt w:val="lowerRoman"/>
      <w:lvlText w:val="%9"/>
      <w:lvlJc w:val="left"/>
      <w:pPr>
        <w:ind w:left="7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2E415F"/>
    <w:multiLevelType w:val="hybridMultilevel"/>
    <w:tmpl w:val="26D06AC6"/>
    <w:lvl w:ilvl="0" w:tplc="90128E4C">
      <w:start w:val="1"/>
      <w:numFmt w:val="decimal"/>
      <w:lvlText w:val="%1)"/>
      <w:lvlJc w:val="left"/>
      <w:pPr>
        <w:ind w:left="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4608E2">
      <w:start w:val="1"/>
      <w:numFmt w:val="lowerLetter"/>
      <w:lvlText w:val="%2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6E1A0E">
      <w:start w:val="1"/>
      <w:numFmt w:val="lowerRoman"/>
      <w:lvlText w:val="%3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F28914">
      <w:start w:val="1"/>
      <w:numFmt w:val="decimal"/>
      <w:lvlText w:val="%4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C4891AC">
      <w:start w:val="1"/>
      <w:numFmt w:val="lowerLetter"/>
      <w:lvlText w:val="%5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D4B184">
      <w:start w:val="1"/>
      <w:numFmt w:val="lowerRoman"/>
      <w:lvlText w:val="%6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5247CA">
      <w:start w:val="1"/>
      <w:numFmt w:val="decimal"/>
      <w:lvlText w:val="%7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12908E">
      <w:start w:val="1"/>
      <w:numFmt w:val="lowerLetter"/>
      <w:lvlText w:val="%8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A7C318A">
      <w:start w:val="1"/>
      <w:numFmt w:val="lowerRoman"/>
      <w:lvlText w:val="%9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1C3571"/>
    <w:multiLevelType w:val="hybridMultilevel"/>
    <w:tmpl w:val="D2DCEA0A"/>
    <w:lvl w:ilvl="0" w:tplc="24B225A4">
      <w:start w:val="1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08E200">
      <w:start w:val="1"/>
      <w:numFmt w:val="lowerLetter"/>
      <w:lvlText w:val="%2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5806E8">
      <w:start w:val="1"/>
      <w:numFmt w:val="lowerRoman"/>
      <w:lvlText w:val="%3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55895F8">
      <w:start w:val="1"/>
      <w:numFmt w:val="decimal"/>
      <w:lvlText w:val="%4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CE2BCEC">
      <w:start w:val="1"/>
      <w:numFmt w:val="lowerLetter"/>
      <w:lvlText w:val="%5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D0C94EE">
      <w:start w:val="1"/>
      <w:numFmt w:val="lowerRoman"/>
      <w:lvlText w:val="%6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5E290EC">
      <w:start w:val="1"/>
      <w:numFmt w:val="decimal"/>
      <w:lvlText w:val="%7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C85924">
      <w:start w:val="1"/>
      <w:numFmt w:val="lowerLetter"/>
      <w:lvlText w:val="%8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CCDBB2">
      <w:start w:val="1"/>
      <w:numFmt w:val="lowerRoman"/>
      <w:lvlText w:val="%9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36"/>
    <w:rsid w:val="00184A36"/>
    <w:rsid w:val="003D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177C16-4015-4C41-AFCE-F6975FB3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49" w:lineRule="auto"/>
      <w:ind w:left="4739" w:firstLine="70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19" Type="http://schemas.openxmlformats.org/officeDocument/2006/relationships/image" Target="media/image15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AlianceDesign</dc:creator>
  <cp:keywords/>
  <cp:lastModifiedBy>AlianceDesign</cp:lastModifiedBy>
  <cp:revision>2</cp:revision>
  <dcterms:created xsi:type="dcterms:W3CDTF">2022-08-18T15:42:00Z</dcterms:created>
  <dcterms:modified xsi:type="dcterms:W3CDTF">2022-08-18T15:42:00Z</dcterms:modified>
</cp:coreProperties>
</file>